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9D" w:rsidRDefault="00B8199D" w:rsidP="006C139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B8199D" w:rsidRPr="005D626A" w:rsidRDefault="00B8199D" w:rsidP="006C1397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Задания на 08.10.2021</w:t>
      </w:r>
      <w:r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  <w:t>преподаватель Дорош Алла Ивановна</w:t>
      </w:r>
    </w:p>
    <w:p w:rsidR="00B8199D" w:rsidRDefault="00B8199D" w:rsidP="006C1397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page" w:horzAnchor="page" w:tblpX="701" w:tblpY="218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134"/>
        <w:gridCol w:w="850"/>
        <w:gridCol w:w="2127"/>
        <w:gridCol w:w="2693"/>
        <w:gridCol w:w="1843"/>
      </w:tblGrid>
      <w:tr w:rsidR="00B8199D" w:rsidRPr="005D626A" w:rsidTr="00022C04">
        <w:tc>
          <w:tcPr>
            <w:tcW w:w="2161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Пара</w:t>
            </w:r>
          </w:p>
        </w:tc>
        <w:tc>
          <w:tcPr>
            <w:tcW w:w="2127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B8199D" w:rsidRPr="005D626A" w:rsidTr="00022C04">
        <w:tc>
          <w:tcPr>
            <w:tcW w:w="2161" w:type="dxa"/>
            <w:shd w:val="clear" w:color="auto" w:fill="auto"/>
          </w:tcPr>
          <w:p w:rsidR="00B8199D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МДК 03.01 Профессионально-теоретическая подготовка по профессии 11442 Водитель автомобиля (категории «С»).</w:t>
            </w:r>
          </w:p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Раздел - </w:t>
            </w:r>
            <w:r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Охрана труда 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3ТМ</w:t>
            </w:r>
          </w:p>
        </w:tc>
        <w:tc>
          <w:tcPr>
            <w:tcW w:w="850" w:type="dxa"/>
            <w:shd w:val="clear" w:color="auto" w:fill="auto"/>
          </w:tcPr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8199D" w:rsidRPr="005D626A" w:rsidRDefault="00B8199D" w:rsidP="006C139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Охрана окружающей среды</w:t>
            </w:r>
          </w:p>
          <w:p w:rsidR="00B8199D" w:rsidRPr="005D626A" w:rsidRDefault="00B8199D" w:rsidP="006C1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8199D" w:rsidRPr="005D626A" w:rsidRDefault="00B8199D" w:rsidP="006C1397">
            <w:pPr>
              <w:pStyle w:val="a4"/>
              <w:numPr>
                <w:ilvl w:val="0"/>
                <w:numId w:val="6"/>
              </w:numPr>
              <w:ind w:left="283" w:hanging="283"/>
              <w:rPr>
                <w:rFonts w:ascii="Times New Roman" w:hAnsi="Times New Roman"/>
                <w:bCs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Выполнить конспект.</w:t>
            </w:r>
          </w:p>
          <w:p w:rsidR="00B8199D" w:rsidRPr="005D626A" w:rsidRDefault="00B8199D" w:rsidP="006C1397">
            <w:pPr>
              <w:pStyle w:val="a4"/>
              <w:numPr>
                <w:ilvl w:val="0"/>
                <w:numId w:val="6"/>
              </w:numPr>
              <w:ind w:left="283" w:hanging="283"/>
              <w:rPr>
                <w:rFonts w:ascii="Times New Roman" w:hAnsi="Times New Roman"/>
                <w:bCs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Ответить на контрольные вопросы.</w:t>
            </w:r>
          </w:p>
          <w:p w:rsidR="00B8199D" w:rsidRPr="005D626A" w:rsidRDefault="00B8199D" w:rsidP="006C1397">
            <w:pPr>
              <w:pStyle w:val="a4"/>
              <w:numPr>
                <w:ilvl w:val="0"/>
                <w:numId w:val="6"/>
              </w:numPr>
              <w:ind w:left="283" w:hanging="283"/>
              <w:rPr>
                <w:rFonts w:ascii="Times New Roman" w:hAnsi="Times New Roman"/>
                <w:bCs/>
                <w:lang w:val="ru-RU"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Фото, скрины выполненных конспектов и ответов на контрольные вопросы отправить на электронный адрес </w:t>
            </w:r>
            <w:hyperlink r:id="rId5" w:history="1"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alla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_12_13@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mail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.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ru</w:t>
              </w:r>
            </w:hyperlink>
            <w:r w:rsidRPr="005D62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B8199D" w:rsidRPr="00C33BF6" w:rsidRDefault="00B8199D" w:rsidP="006C1397">
            <w:pPr>
              <w:pStyle w:val="a4"/>
              <w:ind w:left="283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срок до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8199D" w:rsidRPr="005D626A" w:rsidRDefault="00B8199D" w:rsidP="006C1397">
            <w:pPr>
              <w:rPr>
                <w:rFonts w:ascii="Times New Roman" w:hAnsi="Times New Roman"/>
                <w:bCs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Самостоятельно изучить материал.  </w:t>
            </w:r>
          </w:p>
        </w:tc>
      </w:tr>
    </w:tbl>
    <w:p w:rsidR="00B8199D" w:rsidRDefault="00B8199D" w:rsidP="006C1397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B8199D" w:rsidRDefault="00B8199D" w:rsidP="006C139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0F3570">
        <w:rPr>
          <w:rFonts w:eastAsia="Calibri"/>
          <w:b/>
          <w:sz w:val="28"/>
          <w:szCs w:val="28"/>
        </w:rPr>
        <w:t>Цель занятия</w:t>
      </w:r>
      <w:r>
        <w:rPr>
          <w:rFonts w:eastAsia="Calibri"/>
          <w:sz w:val="28"/>
          <w:szCs w:val="28"/>
        </w:rPr>
        <w:t>:</w:t>
      </w:r>
    </w:p>
    <w:p w:rsidR="00B8199D" w:rsidRDefault="00B8199D" w:rsidP="006C13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Образовательная</w:t>
      </w:r>
      <w:proofErr w:type="gramEnd"/>
      <w:r>
        <w:rPr>
          <w:rFonts w:eastAsia="Calibri"/>
          <w:sz w:val="28"/>
          <w:szCs w:val="28"/>
        </w:rPr>
        <w:t xml:space="preserve"> – </w:t>
      </w:r>
      <w:r w:rsidRPr="000F3570">
        <w:rPr>
          <w:rFonts w:eastAsia="Calibri"/>
          <w:sz w:val="28"/>
          <w:szCs w:val="28"/>
        </w:rPr>
        <w:t>изучить</w:t>
      </w:r>
      <w:r>
        <w:rPr>
          <w:sz w:val="28"/>
          <w:szCs w:val="28"/>
        </w:rPr>
        <w:t xml:space="preserve"> нормативно-правовые акты в сфере охраны окружающей среды.</w:t>
      </w:r>
    </w:p>
    <w:p w:rsidR="00B8199D" w:rsidRPr="00301627" w:rsidRDefault="00B8199D" w:rsidP="006C139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развивать </w:t>
      </w:r>
      <w:r w:rsidRPr="00A732D2">
        <w:rPr>
          <w:sz w:val="28"/>
          <w:szCs w:val="28"/>
        </w:rPr>
        <w:t>познаватель</w:t>
      </w:r>
      <w:r>
        <w:rPr>
          <w:sz w:val="28"/>
          <w:szCs w:val="28"/>
        </w:rPr>
        <w:t>ные и профессиональные интересы.</w:t>
      </w:r>
    </w:p>
    <w:p w:rsidR="00B8199D" w:rsidRPr="000F3570" w:rsidRDefault="00B8199D" w:rsidP="006C139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способствовать </w:t>
      </w:r>
      <w:r w:rsidRPr="00A732D2">
        <w:rPr>
          <w:sz w:val="28"/>
          <w:szCs w:val="28"/>
        </w:rPr>
        <w:t>формированию профессионально важных качеств личности</w:t>
      </w:r>
      <w:r>
        <w:rPr>
          <w:sz w:val="28"/>
          <w:szCs w:val="28"/>
        </w:rPr>
        <w:t>.</w:t>
      </w:r>
    </w:p>
    <w:p w:rsidR="00B8199D" w:rsidRDefault="00B8199D" w:rsidP="006C1397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B8199D" w:rsidRPr="00B8199D" w:rsidRDefault="00B8199D" w:rsidP="006C1397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8199D">
        <w:rPr>
          <w:rFonts w:ascii="Times New Roman" w:hAnsi="Times New Roman"/>
          <w:b/>
          <w:sz w:val="28"/>
          <w:szCs w:val="28"/>
          <w:lang w:val="ru-RU"/>
        </w:rPr>
        <w:t>Задачи занятия</w:t>
      </w:r>
      <w:r w:rsidRPr="00B8199D">
        <w:rPr>
          <w:rFonts w:ascii="Times New Roman" w:hAnsi="Times New Roman"/>
          <w:sz w:val="28"/>
          <w:szCs w:val="28"/>
          <w:lang w:val="ru-RU"/>
        </w:rPr>
        <w:t>: познакомится с нормативно-правовыми актами в сфере охраны окружающей среды.</w:t>
      </w:r>
    </w:p>
    <w:p w:rsidR="00B8199D" w:rsidRPr="00B8199D" w:rsidRDefault="00B8199D" w:rsidP="006C1397">
      <w:pPr>
        <w:pStyle w:val="a3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</w:p>
    <w:p w:rsidR="007C4263" w:rsidRDefault="007C4263" w:rsidP="006C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Тема 3</w:t>
      </w:r>
      <w:r w:rsidR="006C1397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7C4263">
        <w:rPr>
          <w:rFonts w:ascii="Times New Roman" w:hAnsi="Times New Roman"/>
          <w:b/>
          <w:bCs/>
          <w:sz w:val="28"/>
          <w:szCs w:val="28"/>
          <w:lang w:val="ru-RU"/>
        </w:rPr>
        <w:t>Охрана окружающей среды</w:t>
      </w:r>
    </w:p>
    <w:p w:rsidR="006C1397" w:rsidRDefault="006C1397" w:rsidP="006C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1397" w:rsidRPr="007C4263" w:rsidRDefault="006C1397" w:rsidP="006C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6C1397" w:rsidRP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C1397">
        <w:rPr>
          <w:b/>
          <w:color w:val="000000" w:themeColor="text1"/>
          <w:sz w:val="28"/>
          <w:szCs w:val="28"/>
        </w:rPr>
        <w:t>1. Нормативно-правовые акты в сфере охраны окружающей среды.</w:t>
      </w:r>
    </w:p>
    <w:p w:rsidR="006C1397" w:rsidRPr="006C1397" w:rsidRDefault="006C1397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C1397">
        <w:rPr>
          <w:rFonts w:ascii="Times New Roman" w:hAnsi="Times New Roman"/>
          <w:b/>
          <w:sz w:val="28"/>
          <w:szCs w:val="28"/>
          <w:lang w:val="ru-RU"/>
        </w:rPr>
        <w:t>2. Основные положения Закона ДНР «Об охране окружающей среды»</w:t>
      </w:r>
    </w:p>
    <w:p w:rsidR="00975808" w:rsidRDefault="00975808" w:rsidP="00975808">
      <w:pPr>
        <w:pStyle w:val="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Права и обязанности граждан</w:t>
      </w:r>
      <w:r w:rsidRPr="009758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сфере охраны окружающей среды</w:t>
      </w:r>
    </w:p>
    <w:p w:rsidR="007C4263" w:rsidRPr="007C4263" w:rsidRDefault="007C4263" w:rsidP="006C1397">
      <w:pPr>
        <w:shd w:val="clear" w:color="auto" w:fill="FEFEFE"/>
        <w:ind w:firstLine="709"/>
        <w:jc w:val="center"/>
        <w:rPr>
          <w:rFonts w:ascii="Times New Roman" w:eastAsia="Times New Roman" w:hAnsi="Times New Roman"/>
          <w:b/>
          <w:spacing w:val="15"/>
          <w:sz w:val="28"/>
          <w:szCs w:val="28"/>
          <w:lang w:val="ru-RU" w:eastAsia="ru-RU"/>
        </w:rPr>
      </w:pPr>
    </w:p>
    <w:p w:rsidR="007C4263" w:rsidRPr="007C4263" w:rsidRDefault="007C4263" w:rsidP="006C1397">
      <w:pPr>
        <w:shd w:val="clear" w:color="auto" w:fill="FEFEFE"/>
        <w:ind w:firstLine="709"/>
        <w:jc w:val="both"/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</w:pPr>
      <w:r w:rsidRPr="007C4263"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  <w:t>Влияние человека на природу всегда интересовало меня. Человек разумный появился на Земле после всех других живых существ. Как же складывались отношения человека с окружающей средой? Приходилось ли нам думать над этим вопросом? Наверное, нет. Но ведь с появлением человека именно он сам начинает оказывать влияние на судьбу природы и многих живых существ Земли. И это влияние может быть не только положительным.</w:t>
      </w:r>
    </w:p>
    <w:p w:rsidR="006C1397" w:rsidRDefault="007C4263" w:rsidP="006C1397">
      <w:pPr>
        <w:shd w:val="clear" w:color="auto" w:fill="FEFEFE"/>
        <w:ind w:firstLine="709"/>
        <w:jc w:val="both"/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</w:pPr>
      <w:r w:rsidRPr="007C4263"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  <w:t xml:space="preserve">Человек начал изменять природные комплексы уже на первобытной стадии развития цивилизации, в период охоты и собирательства, когда стал пользоваться огнем. Но эти занятия вряд ли эти занятия вредили экологии. Одомашнивание диких животных и развитие земледелия расширили территорию проявления последствий человеческой деятельности. По мере развития промышленности и </w:t>
      </w:r>
      <w:r w:rsidRPr="007C4263"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  <w:lastRenderedPageBreak/>
        <w:t xml:space="preserve">замены мускульной силы энергией топлива интенсивность антропогенного влияния продолжала возрастать. В </w:t>
      </w:r>
      <w:r w:rsidRPr="00116233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XX</w:t>
      </w:r>
      <w:r w:rsidRPr="007C4263"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  <w:t xml:space="preserve"> веке, вследствие особенно быстрых темпов роста населения и его потребностей, оно достигло небывалого уровня и распространилось на весь мир. Человек стал вторгаться в жизнь природы, не всегда думая о последствиях.</w:t>
      </w:r>
    </w:p>
    <w:p w:rsidR="007C4263" w:rsidRPr="006C1397" w:rsidRDefault="007C4263" w:rsidP="006C1397">
      <w:pPr>
        <w:shd w:val="clear" w:color="auto" w:fill="FEFEFE"/>
        <w:ind w:firstLine="709"/>
        <w:jc w:val="both"/>
        <w:rPr>
          <w:rFonts w:ascii="Times New Roman" w:eastAsia="Times New Roman" w:hAnsi="Times New Roman"/>
          <w:spacing w:val="15"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Охрана окружающей среды и рациональное использование природных ресурсов представляют собой сложную и многоплановую проблему. Решение ее сопряжено с регулированием взаимоотношений человека и природы, подчинением их определенной системе законоположений, инструкций и правил. В нашей стране такая система установлена в законодательном порядке.</w:t>
      </w:r>
    </w:p>
    <w:p w:rsidR="006C1397" w:rsidRDefault="006C1397" w:rsidP="006C1397">
      <w:pPr>
        <w:shd w:val="clear" w:color="auto" w:fill="FEFEF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1397" w:rsidRP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C1397">
        <w:rPr>
          <w:b/>
          <w:color w:val="000000" w:themeColor="text1"/>
          <w:sz w:val="28"/>
          <w:szCs w:val="28"/>
        </w:rPr>
        <w:t>1. Нормативно-правовые акты в сфере охраны окружающей среды.</w:t>
      </w:r>
    </w:p>
    <w:p w:rsidR="007C4263" w:rsidRPr="007C4263" w:rsidRDefault="007C4263" w:rsidP="006C1397">
      <w:pPr>
        <w:shd w:val="clear" w:color="auto" w:fill="FEFEF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правоотношений, направленных на выполнение мероприятий по сохранению естественной среды, рациональному использованию природных ресурсов, оздоровлению окружающей человека жизненной среды в интересах настоящего и будущих поколений. Это система государственных мероприятий, закрепленных в праве и направленных на сохранение, восстановление и улучшение благоприятных условий, необходимых для жизни людей и развития материального производства.</w:t>
      </w:r>
    </w:p>
    <w:p w:rsidR="007C4263" w:rsidRPr="007C4263" w:rsidRDefault="007C4263" w:rsidP="006C1397">
      <w:pPr>
        <w:shd w:val="clear" w:color="auto" w:fill="FEFEF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В систему правовой охраны природы ДНР входят четыре группы юридических мероприятий:</w:t>
      </w:r>
    </w:p>
    <w:p w:rsidR="007C4263" w:rsidRPr="007C4263" w:rsidRDefault="007C4263" w:rsidP="006C1397">
      <w:pPr>
        <w:shd w:val="clear" w:color="auto" w:fill="FEFEFE"/>
        <w:ind w:firstLine="709"/>
        <w:jc w:val="both"/>
        <w:rPr>
          <w:rFonts w:ascii="Times New Roman" w:eastAsia="Times New Roman" w:hAnsi="Times New Roman"/>
          <w:b/>
          <w:spacing w:val="15"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1) правовое регулирование отношений по использованию, сохранению и возобновлению природных ресурсов;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 xml:space="preserve">3) государственный и общественный </w:t>
      </w:r>
      <w:proofErr w:type="gramStart"/>
      <w:r w:rsidRPr="00116233">
        <w:rPr>
          <w:sz w:val="28"/>
          <w:szCs w:val="28"/>
        </w:rPr>
        <w:t>контроль за</w:t>
      </w:r>
      <w:proofErr w:type="gramEnd"/>
      <w:r w:rsidRPr="00116233">
        <w:rPr>
          <w:sz w:val="28"/>
          <w:szCs w:val="28"/>
        </w:rPr>
        <w:t xml:space="preserve"> выполнением требований охраны природы;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>4) юридическая ответственность правонарушителей.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законы и нормативно-правовые акты. Наконец, в числе источников экологического права большое место занимают международно-правовые акты, регулирующие внутренние экологические отношения на основе примата международного права.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 природоохранное и природоресурсное законодательство.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lastRenderedPageBreak/>
        <w:t>В природоохранное законодательство входят закон ДНР №38-IНС от 30.04.2015г. «Об охране окружающей среды» и другие законодательные акты комплексного правового регулирования.</w:t>
      </w:r>
    </w:p>
    <w:p w:rsidR="007C4263" w:rsidRPr="007C4263" w:rsidRDefault="007C4263" w:rsidP="006C1397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подсистему природоресурсного законодательства входят: </w:t>
      </w:r>
      <w:hyperlink r:id="rId6" w:tooltip="Закон №58-IНС от 12.06.2015г. «О недрах»" w:history="1"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Закон ДНР №58-</w:t>
        </w:r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I</w:t>
        </w:r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НС от 12.06.2015г. «О недрах»</w:t>
        </w:r>
      </w:hyperlink>
      <w:r w:rsidRPr="007C426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 </w:t>
      </w:r>
      <w:hyperlink r:id="rId7" w:tooltip="Закон №43-IНС от 30.04.2015г. «Об особо охраняемых территориях»" w:history="1"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Закон ДНР №43-</w:t>
        </w:r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I</w:t>
        </w:r>
        <w:r w:rsidRPr="007C426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НС от 30.04.2015г. «Об особо охраняемых территориях»</w:t>
        </w:r>
      </w:hyperlink>
      <w:r w:rsidRPr="007C4263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7C42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hyperlink r:id="rId8" w:tooltip="Закон №82-IНС от 09.10.2015г. «Об отходах производства и потребления»" w:history="1">
        <w:r w:rsidRPr="007C4263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Закон ДНР №82-</w:t>
        </w:r>
        <w:r w:rsidRPr="0011623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I</w:t>
        </w:r>
        <w:r w:rsidRPr="007C4263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НС от 09.10.2015г. «Об отходах производства и потребления»</w:t>
        </w:r>
      </w:hyperlink>
      <w:r w:rsidRPr="007C42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7C4263" w:rsidRPr="007C4263" w:rsidRDefault="007C4263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В Конституции ДНР есть две очень важные нормы, одна из которых (ст. 35) закрепляет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правонарушением, а другая провозглашает граждане и их объединения вправе иметь в частной собственности землю (ст. 29). Первая касается биологических начал человека, вторая — его материальных основ существования. В статье 51 говорится «каждый обязан сохранять природу и окружающую среду, бережно относиться к природным богатствам».</w:t>
      </w:r>
    </w:p>
    <w:p w:rsidR="006C1397" w:rsidRDefault="006C1397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C1397" w:rsidRPr="006C1397" w:rsidRDefault="006C1397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C1397">
        <w:rPr>
          <w:rFonts w:ascii="Times New Roman" w:hAnsi="Times New Roman"/>
          <w:b/>
          <w:sz w:val="28"/>
          <w:szCs w:val="28"/>
          <w:lang w:val="ru-RU"/>
        </w:rPr>
        <w:t xml:space="preserve">2. Основные положения </w:t>
      </w:r>
      <w:r w:rsidR="007C4263" w:rsidRPr="006C1397">
        <w:rPr>
          <w:rFonts w:ascii="Times New Roman" w:hAnsi="Times New Roman"/>
          <w:b/>
          <w:sz w:val="28"/>
          <w:szCs w:val="28"/>
          <w:lang w:val="ru-RU"/>
        </w:rPr>
        <w:t>Закон</w:t>
      </w:r>
      <w:r w:rsidRPr="006C1397">
        <w:rPr>
          <w:rFonts w:ascii="Times New Roman" w:hAnsi="Times New Roman"/>
          <w:b/>
          <w:sz w:val="28"/>
          <w:szCs w:val="28"/>
          <w:lang w:val="ru-RU"/>
        </w:rPr>
        <w:t>а</w:t>
      </w:r>
      <w:r w:rsidR="007C4263" w:rsidRPr="006C1397">
        <w:rPr>
          <w:rFonts w:ascii="Times New Roman" w:hAnsi="Times New Roman"/>
          <w:b/>
          <w:sz w:val="28"/>
          <w:szCs w:val="28"/>
          <w:lang w:val="ru-RU"/>
        </w:rPr>
        <w:t xml:space="preserve"> ДНР «Об охране окружающей среды»</w:t>
      </w:r>
    </w:p>
    <w:p w:rsidR="007C4263" w:rsidRPr="007C4263" w:rsidRDefault="006C1397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4263">
        <w:rPr>
          <w:rFonts w:ascii="Times New Roman" w:hAnsi="Times New Roman"/>
          <w:sz w:val="28"/>
          <w:szCs w:val="28"/>
          <w:lang w:val="ru-RU"/>
        </w:rPr>
        <w:t>Закон ДНР «Об охране окружающей среды»</w:t>
      </w:r>
      <w:r w:rsidRPr="007C42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C4263" w:rsidRPr="007C42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(№ 38-</w:t>
      </w:r>
      <w:r w:rsidR="007C4263" w:rsidRPr="00116233">
        <w:rPr>
          <w:rFonts w:ascii="Times New Roman" w:hAnsi="Times New Roman"/>
          <w:sz w:val="28"/>
          <w:szCs w:val="28"/>
          <w:shd w:val="clear" w:color="auto" w:fill="FFFFFF"/>
        </w:rPr>
        <w:t>IHC</w:t>
      </w:r>
      <w:r w:rsidR="007C4263" w:rsidRPr="007C42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30.04.2015, действующая редакция по состоянию на 20.05.2015) </w:t>
      </w:r>
      <w:r w:rsidR="007C4263" w:rsidRPr="007C4263">
        <w:rPr>
          <w:rFonts w:ascii="Times New Roman" w:hAnsi="Times New Roman"/>
          <w:sz w:val="28"/>
          <w:szCs w:val="28"/>
          <w:lang w:val="ru-RU"/>
        </w:rPr>
        <w:t>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7C4263" w:rsidRPr="007C4263" w:rsidRDefault="007C4263" w:rsidP="006C1397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В 16 главах Закона закрепляются следующие правовые положения: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основы управления в области охраны окружающей среды;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экономическое регулирование в области охраны окружающей среды;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нормирование в области охраны окружающей среды;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оценка воздействия на окружающую среду и экологическая экспертиза;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требования в области охраны окружающей среды при осуществлении хозяйственной деятельности;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зоны экологического бедствия, зоны чрезвычайных ситуаций;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государственный мониторинг окружающей среды (государственный экологический мониторинг);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контроль в области охраны окружающей среды (экологический контроль);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научные исследования в области охраны окружающей среды;</w:t>
      </w:r>
    </w:p>
    <w:p w:rsidR="007C4263" w:rsidRPr="006C1397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C1397">
        <w:rPr>
          <w:rFonts w:ascii="Times New Roman" w:hAnsi="Times New Roman"/>
          <w:sz w:val="28"/>
          <w:szCs w:val="28"/>
          <w:lang w:val="ru-RU"/>
        </w:rPr>
        <w:t>основы формирования экологической культуры;</w:t>
      </w:r>
    </w:p>
    <w:p w:rsidR="007C4263" w:rsidRPr="007C4263" w:rsidRDefault="007C4263" w:rsidP="006C1397">
      <w:pPr>
        <w:numPr>
          <w:ilvl w:val="0"/>
          <w:numId w:val="7"/>
        </w:numPr>
        <w:shd w:val="clear" w:color="auto" w:fill="FFFFFF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международное сотрудничество в области охраны окружающей среды.</w:t>
      </w:r>
    </w:p>
    <w:p w:rsidR="007C4263" w:rsidRPr="00116233" w:rsidRDefault="007C4263" w:rsidP="006C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233">
        <w:rPr>
          <w:sz w:val="28"/>
          <w:szCs w:val="28"/>
        </w:rPr>
        <w:t xml:space="preserve">Правовые нормы по охране природы и рациональному природопользованию содержатся и в других актах природо-ресурсного </w:t>
      </w:r>
      <w:r w:rsidRPr="00116233">
        <w:rPr>
          <w:sz w:val="28"/>
          <w:szCs w:val="28"/>
        </w:rPr>
        <w:lastRenderedPageBreak/>
        <w:t>законодательства. К ним относятся Основы лесного законодательства, Водный кодекс, закон "О животном мире" и др.</w:t>
      </w:r>
    </w:p>
    <w:p w:rsidR="007C4263" w:rsidRDefault="007C4263" w:rsidP="006C1397">
      <w:pPr>
        <w:pStyle w:val="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6C1397" w:rsidRDefault="006C1397" w:rsidP="006C1397">
      <w:pPr>
        <w:pStyle w:val="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Права и обязанности граждан</w:t>
      </w:r>
      <w:r w:rsidR="00975808" w:rsidRPr="00975808">
        <w:rPr>
          <w:color w:val="000000"/>
          <w:sz w:val="27"/>
          <w:szCs w:val="27"/>
        </w:rPr>
        <w:t xml:space="preserve"> </w:t>
      </w:r>
      <w:r w:rsidR="00975808">
        <w:rPr>
          <w:color w:val="000000"/>
          <w:sz w:val="27"/>
          <w:szCs w:val="27"/>
        </w:rPr>
        <w:t>в сфере охраны окружающей среды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</w:t>
      </w:r>
      <w:r w:rsidRPr="006C1397">
        <w:rPr>
          <w:sz w:val="28"/>
          <w:szCs w:val="28"/>
        </w:rPr>
        <w:t xml:space="preserve"> </w:t>
      </w:r>
      <w:r w:rsidRPr="007C426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C4263">
        <w:rPr>
          <w:sz w:val="28"/>
          <w:szCs w:val="28"/>
        </w:rPr>
        <w:t xml:space="preserve"> ДНР «Об охране окружающей среды»</w:t>
      </w:r>
      <w:r w:rsidRPr="007C4263">
        <w:rPr>
          <w:sz w:val="28"/>
          <w:szCs w:val="28"/>
          <w:shd w:val="clear" w:color="auto" w:fill="FFFFFF"/>
        </w:rPr>
        <w:t xml:space="preserve"> </w:t>
      </w:r>
      <w:r w:rsidR="00EF640D">
        <w:rPr>
          <w:color w:val="000000"/>
          <w:sz w:val="27"/>
          <w:szCs w:val="27"/>
        </w:rPr>
        <w:t>определяет п</w:t>
      </w:r>
      <w:r>
        <w:rPr>
          <w:color w:val="000000"/>
          <w:sz w:val="27"/>
          <w:szCs w:val="27"/>
        </w:rPr>
        <w:t>рава и обязанности граждан в сфере охраны окружающей среды</w:t>
      </w:r>
      <w:r w:rsidR="00EF640D">
        <w:rPr>
          <w:color w:val="000000"/>
          <w:sz w:val="27"/>
          <w:szCs w:val="27"/>
        </w:rPr>
        <w:t>:</w:t>
      </w:r>
    </w:p>
    <w:p w:rsidR="00EF640D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Граждане имеют право:</w:t>
      </w:r>
    </w:p>
    <w:p w:rsidR="00EF640D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создавать общественные объединения, фонды и иные некоммерческие организации, осуществляющие деятельность в сфере охраны окружающей среды;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направлять обращения в органы государственной власти Донецкой Народной Республики,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мерах по ее охране;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3) принимать участие в организованных и проводимых в соответствии с законодательством Донецкой Народной Республики собраниях, митингах, демонстрациях, шествиях и пикетировании, сборе подписей под петициями, референдумах по вопросам охраны окружающей среды и в иных не противоречащих законодательству Донецкой Народной Республики акциях;</w:t>
      </w:r>
      <w:proofErr w:type="gramEnd"/>
    </w:p>
    <w:p w:rsidR="00EF640D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выдвигать предложения о проведении общественной экологической экспертизы и участвовать в ее проведении в установленном законодательством порядке;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оказывать содействие органам государственной власти Донецкой Народной Республики, органам местного самоуправления в решении вопросов охраны окружающей среды;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обращаться в органы государственной власти Донецкой Народной Республики, органы местного самоуправления и иные организации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ответы;</w:t>
      </w:r>
    </w:p>
    <w:p w:rsidR="00EF640D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предъявлять в суд иски о возмещении нанесенного вреда окружающей среде;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осуществлять другие предусмотренные законодательством Донецкой Народной Республики права.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Граждане обязаны: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сохранять природу и окружающую среду;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бережно относит</w:t>
      </w:r>
    </w:p>
    <w:p w:rsidR="006C1397" w:rsidRDefault="006C1397" w:rsidP="006C139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соблюдать иные требования законодательства Донецкой Народной Республики.</w:t>
      </w:r>
    </w:p>
    <w:p w:rsidR="006C1397" w:rsidRDefault="006C1397" w:rsidP="006C139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640D" w:rsidRPr="00116233" w:rsidRDefault="00EF640D" w:rsidP="006C139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4263" w:rsidRPr="007C4263" w:rsidRDefault="007C4263" w:rsidP="006C139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4263">
        <w:rPr>
          <w:rFonts w:ascii="Times New Roman" w:hAnsi="Times New Roman"/>
          <w:b/>
          <w:sz w:val="28"/>
          <w:szCs w:val="28"/>
          <w:lang w:val="ru-RU"/>
        </w:rPr>
        <w:lastRenderedPageBreak/>
        <w:t>Контрольные вопросы:</w:t>
      </w:r>
    </w:p>
    <w:p w:rsidR="007C4263" w:rsidRPr="007C4263" w:rsidRDefault="007C4263" w:rsidP="006C139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4263">
        <w:rPr>
          <w:rFonts w:ascii="Times New Roman" w:hAnsi="Times New Roman"/>
          <w:sz w:val="28"/>
          <w:szCs w:val="28"/>
          <w:lang w:val="ru-RU"/>
        </w:rPr>
        <w:t>1. Перечислите нормативно правовые акты, регулирующие экологическое и природоохранное законодательство Донецкой Народной Республики.</w:t>
      </w:r>
    </w:p>
    <w:p w:rsidR="00EF640D" w:rsidRDefault="006C1397" w:rsidP="006C139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7C4263" w:rsidRPr="007C4263">
        <w:rPr>
          <w:rFonts w:ascii="Times New Roman" w:hAnsi="Times New Roman"/>
          <w:sz w:val="28"/>
          <w:szCs w:val="28"/>
          <w:lang w:val="ru-RU"/>
        </w:rPr>
        <w:t xml:space="preserve">. Перечислите основные </w:t>
      </w:r>
      <w:r w:rsidR="00EF640D">
        <w:rPr>
          <w:rFonts w:ascii="Times New Roman" w:hAnsi="Times New Roman"/>
          <w:sz w:val="28"/>
          <w:szCs w:val="28"/>
          <w:lang w:val="ru-RU"/>
        </w:rPr>
        <w:t xml:space="preserve">положения </w:t>
      </w:r>
      <w:r w:rsidR="00EF640D" w:rsidRPr="007C4263">
        <w:rPr>
          <w:rFonts w:ascii="Times New Roman" w:hAnsi="Times New Roman"/>
          <w:sz w:val="28"/>
          <w:szCs w:val="28"/>
          <w:lang w:val="ru-RU"/>
        </w:rPr>
        <w:t>Закон</w:t>
      </w:r>
      <w:r w:rsidR="00EF640D" w:rsidRPr="00EF640D">
        <w:rPr>
          <w:sz w:val="28"/>
          <w:szCs w:val="28"/>
          <w:lang w:val="ru-RU"/>
        </w:rPr>
        <w:t>а</w:t>
      </w:r>
      <w:r w:rsidR="00EF640D" w:rsidRPr="007C4263">
        <w:rPr>
          <w:rFonts w:ascii="Times New Roman" w:hAnsi="Times New Roman"/>
          <w:sz w:val="28"/>
          <w:szCs w:val="28"/>
          <w:lang w:val="ru-RU"/>
        </w:rPr>
        <w:t xml:space="preserve"> ДНР «Об охране окружающей среды»</w:t>
      </w:r>
      <w:r w:rsidR="00EF640D">
        <w:rPr>
          <w:rFonts w:ascii="Times New Roman" w:hAnsi="Times New Roman"/>
          <w:sz w:val="28"/>
          <w:szCs w:val="28"/>
          <w:lang w:val="ru-RU"/>
        </w:rPr>
        <w:t>.</w:t>
      </w:r>
    </w:p>
    <w:p w:rsidR="00582B8A" w:rsidRPr="00EF640D" w:rsidRDefault="00EF640D" w:rsidP="006C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Назовите права и обязанности граждан в сфере </w:t>
      </w:r>
      <w:r w:rsidRPr="00EF640D">
        <w:rPr>
          <w:rFonts w:ascii="Times New Roman" w:hAnsi="Times New Roman"/>
          <w:color w:val="000000"/>
          <w:sz w:val="28"/>
          <w:szCs w:val="28"/>
          <w:lang w:val="ru-RU"/>
        </w:rPr>
        <w:t>охраны окружающей среды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sectPr w:rsidR="00582B8A" w:rsidRPr="00EF640D" w:rsidSect="006C13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864"/>
    <w:multiLevelType w:val="hybridMultilevel"/>
    <w:tmpl w:val="BF4A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4499"/>
    <w:multiLevelType w:val="multilevel"/>
    <w:tmpl w:val="DD5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6F79"/>
    <w:multiLevelType w:val="hybridMultilevel"/>
    <w:tmpl w:val="A7D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6977"/>
    <w:multiLevelType w:val="multilevel"/>
    <w:tmpl w:val="B33A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0209C"/>
    <w:multiLevelType w:val="multilevel"/>
    <w:tmpl w:val="568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10D1C"/>
    <w:multiLevelType w:val="hybridMultilevel"/>
    <w:tmpl w:val="49268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A6BDB"/>
    <w:multiLevelType w:val="hybridMultilevel"/>
    <w:tmpl w:val="178EF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8199D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1136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3AB6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0B5F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4BA6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61B3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1397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21F07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4263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75808"/>
    <w:rsid w:val="00980AC5"/>
    <w:rsid w:val="00982C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133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99D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01E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CF680C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277D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D41E7"/>
    <w:rsid w:val="00ED5850"/>
    <w:rsid w:val="00ED6BE2"/>
    <w:rsid w:val="00ED6C1E"/>
    <w:rsid w:val="00EE04FF"/>
    <w:rsid w:val="00EE11A0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EF640D"/>
    <w:rsid w:val="00F00EFA"/>
    <w:rsid w:val="00F021D0"/>
    <w:rsid w:val="00F028AF"/>
    <w:rsid w:val="00F04546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7C42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819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rmal (Web)"/>
    <w:basedOn w:val="a"/>
    <w:uiPriority w:val="99"/>
    <w:unhideWhenUsed/>
    <w:rsid w:val="00B819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B8199D"/>
    <w:pPr>
      <w:ind w:left="720"/>
      <w:contextualSpacing/>
    </w:pPr>
  </w:style>
  <w:style w:type="character" w:styleId="a5">
    <w:name w:val="Strong"/>
    <w:basedOn w:val="a0"/>
    <w:uiPriority w:val="22"/>
    <w:qFormat/>
    <w:rsid w:val="00B8199D"/>
    <w:rPr>
      <w:b/>
      <w:bCs/>
    </w:rPr>
  </w:style>
  <w:style w:type="character" w:customStyle="1" w:styleId="contactlinebodyitememail">
    <w:name w:val="contactline__body__item_email"/>
    <w:basedOn w:val="a0"/>
    <w:rsid w:val="00B8199D"/>
  </w:style>
  <w:style w:type="character" w:styleId="a6">
    <w:name w:val="Emphasis"/>
    <w:basedOn w:val="a0"/>
    <w:uiPriority w:val="20"/>
    <w:qFormat/>
    <w:rsid w:val="00B819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1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9D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C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7C4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eco.ru/zakon_82-ins_091020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veco.ru/zakon_43-ins_3004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veco.ru/zakon_58-ins_12062015/" TargetMode="External"/><Relationship Id="rId5" Type="http://schemas.openxmlformats.org/officeDocument/2006/relationships/hyperlink" Target="https://e.mail.ru/addressbook/view/u-vvhjari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2021-10-08T06:21:00Z</dcterms:created>
  <dcterms:modified xsi:type="dcterms:W3CDTF">2021-10-08T06:51:00Z</dcterms:modified>
</cp:coreProperties>
</file>